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Gandalf.com.pl wśród największych polskich sprzedawców muzyki</w:t>
      </w:r>
    </w:p>
    <w:p>
      <w:pPr>
        <w:spacing w:before="0" w:after="500" w:line="264" w:lineRule="auto"/>
      </w:pPr>
      <w:r>
        <w:rPr>
          <w:rFonts w:ascii="calibri" w:hAnsi="calibri" w:eastAsia="calibri" w:cs="calibri"/>
          <w:sz w:val="36"/>
          <w:szCs w:val="36"/>
          <w:b/>
        </w:rPr>
        <w:t xml:space="preserve">Od marca 2023 roku sklep internetowy Gandalf.com.pl raportuje dane dotyczące fizycznej sprzedaży muzyki, które pomagają współtworzyć Oficjalną Listę Sprzedaży (OLiS). Tym samym łódzka firma znalazła się w gronie najważniejszych sklepów internetowych, sklepów niezależnych czy sklepów firmowych wytwórni fonograficznych biorących udział w projekcie.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Uczestnictwo w przedsięwzięciu przeznaczone jest dla sklepów charakteryzujących się odpowiednimi wynikami sprzedaży. </w:t>
      </w:r>
      <w:r>
        <w:rPr>
          <w:rFonts w:ascii="calibri" w:hAnsi="calibri" w:eastAsia="calibri" w:cs="calibri"/>
          <w:sz w:val="24"/>
          <w:szCs w:val="24"/>
          <w:b/>
        </w:rPr>
        <w:t xml:space="preserve">Oferta muzyczna Gandalf.com.pl stale się rozwija</w:t>
      </w:r>
      <w:r>
        <w:rPr>
          <w:rFonts w:ascii="calibri" w:hAnsi="calibri" w:eastAsia="calibri" w:cs="calibri"/>
          <w:sz w:val="24"/>
          <w:szCs w:val="24"/>
        </w:rPr>
        <w:t xml:space="preserve"> </w:t>
      </w:r>
      <w:r>
        <w:rPr>
          <w:rFonts w:ascii="calibri" w:hAnsi="calibri" w:eastAsia="calibri" w:cs="calibri"/>
          <w:sz w:val="24"/>
          <w:szCs w:val="24"/>
        </w:rPr>
        <w:t xml:space="preserve">– sklep internetowy poszerza swój asortyment o nowości, bestsellery czy kolejne gatunki. Klienci mogą nabyć płyty zarówno najpopularniejszych polskich wykonawców, takich jak</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Dawid Podsiadło</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Sanah</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b/>
            <w:u w:val="single"/>
          </w:rPr>
          <w:t xml:space="preserve">Ralph Kamiński</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Daria Zawiałow</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Mrozu</w:t>
        </w:r>
      </w:hyperlink>
      <w:r>
        <w:rPr>
          <w:rFonts w:ascii="calibri" w:hAnsi="calibri" w:eastAsia="calibri" w:cs="calibri"/>
          <w:sz w:val="24"/>
          <w:szCs w:val="24"/>
        </w:rPr>
        <w:t xml:space="preserve">, a także największych gwiazd zagranicznych, do których możemy zaliczyć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The Weeknd</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b/>
            <w:u w:val="single"/>
          </w:rPr>
          <w:t xml:space="preserve">Taylor Swift</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b/>
            <w:u w:val="single"/>
          </w:rPr>
          <w:t xml:space="preserve">Billie Eilish</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5" w:history="1">
        <w:r>
          <w:rPr>
            <w:rFonts w:ascii="calibri" w:hAnsi="calibri" w:eastAsia="calibri" w:cs="calibri"/>
            <w:color w:val="0000FF"/>
            <w:sz w:val="24"/>
            <w:szCs w:val="24"/>
            <w:b/>
            <w:u w:val="single"/>
          </w:rPr>
          <w:t xml:space="preserve">Lanę Del Rey</w:t>
        </w:r>
      </w:hyperlink>
      <w:r>
        <w:rPr>
          <w:rFonts w:ascii="calibri" w:hAnsi="calibri" w:eastAsia="calibri" w:cs="calibri"/>
          <w:sz w:val="24"/>
          <w:szCs w:val="24"/>
        </w:rPr>
        <w:t xml:space="preserve">. Miłośnicy nieco starszych brzmień również znajdą coś dla siebie. Większość bestsellerów oraz nowości muzycznych dostępnych na Gandalf.com.pl plasuje się wysoko w cotygodniowych zestawieniach OLiS. </w:t>
      </w:r>
    </w:p>
    <w:p>
      <w:pPr>
        <w:spacing w:before="0" w:after="300"/>
      </w:pPr>
      <w:r>
        <w:rPr>
          <w:rFonts w:ascii="calibri" w:hAnsi="calibri" w:eastAsia="calibri" w:cs="calibri"/>
          <w:sz w:val="24"/>
          <w:szCs w:val="24"/>
          <w:b/>
        </w:rPr>
        <w:t xml:space="preserve">Sprzedaż płyt w sklepie internetowym Gandalf.com.pl osiągnęła wysoki poziom</w:t>
      </w:r>
      <w:r>
        <w:rPr>
          <w:rFonts w:ascii="calibri" w:hAnsi="calibri" w:eastAsia="calibri" w:cs="calibri"/>
          <w:sz w:val="24"/>
          <w:szCs w:val="24"/>
        </w:rPr>
        <w:t xml:space="preserve">. Dzięki temu raportowane dane mają realny wpływ na kształt Oficjalnej Listy Sprzedaży. </w:t>
      </w:r>
    </w:p>
    <w:p>
      <w:pPr>
        <w:spacing w:before="0" w:after="300"/>
      </w:pPr>
      <w:r>
        <w:rPr>
          <w:rFonts w:ascii="calibri" w:hAnsi="calibri" w:eastAsia="calibri" w:cs="calibri"/>
          <w:sz w:val="24"/>
          <w:szCs w:val="24"/>
          <w:i/>
          <w:iCs/>
        </w:rPr>
        <w:t xml:space="preserve">Od momentu pojawienia się płyt muzycznych w sklepie internetowym Gandalf.com.pl wciąż staramy się ulepszać naszą ofertę</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Raportowanie danych wykorzystywanych przy tworzeniu listy OLiS to ważny krok w rozwoju firmy pod kątem sprzedaży muzyki. To również docenienie naszych dotychczasowych wyników sprzedażowych. Raportowaniem danych zajmują się sklepy wyróżniające się ich wysokim poziomem. Cieszymy się, że Gandalf.com.pl zalicza się do tego grona</w:t>
      </w:r>
      <w:r>
        <w:rPr>
          <w:rFonts w:ascii="calibri" w:hAnsi="calibri" w:eastAsia="calibri" w:cs="calibri"/>
          <w:sz w:val="24"/>
          <w:szCs w:val="24"/>
        </w:rPr>
        <w:t xml:space="preserve">. D</w:t>
      </w:r>
      <w:r>
        <w:rPr>
          <w:rFonts w:ascii="calibri" w:hAnsi="calibri" w:eastAsia="calibri" w:cs="calibri"/>
          <w:sz w:val="24"/>
          <w:szCs w:val="24"/>
          <w:i/>
          <w:iCs/>
        </w:rPr>
        <w:t xml:space="preserve">zięki czemu możemy dołożyć swoją cegiełkę w tworzeniu Oficjalnej Listy Sprzedaży</w:t>
      </w:r>
      <w:r>
        <w:rPr>
          <w:rFonts w:ascii="calibri" w:hAnsi="calibri" w:eastAsia="calibri" w:cs="calibri"/>
          <w:sz w:val="24"/>
          <w:szCs w:val="24"/>
          <w:i/>
          <w:iCs/>
        </w:rPr>
        <w:t xml:space="preserve"> </w:t>
      </w:r>
      <w:r>
        <w:rPr>
          <w:rFonts w:ascii="calibri" w:hAnsi="calibri" w:eastAsia="calibri" w:cs="calibri"/>
          <w:sz w:val="24"/>
          <w:szCs w:val="24"/>
        </w:rPr>
        <w:t xml:space="preserve">– mówi Przemysław Sosiński, dyrektor handlowy w firmie Gandalf.com.pl. </w:t>
      </w:r>
    </w:p>
    <w:p>
      <w:pPr>
        <w:spacing w:before="0" w:after="300"/>
      </w:pPr>
      <w:r>
        <w:rPr>
          <w:rFonts w:ascii="calibri" w:hAnsi="calibri" w:eastAsia="calibri" w:cs="calibri"/>
          <w:sz w:val="24"/>
          <w:szCs w:val="24"/>
          <w:b/>
        </w:rPr>
        <w:t xml:space="preserve">Oficjalna Lista Sprzedaży (OLiS)</w:t>
      </w:r>
      <w:r>
        <w:rPr>
          <w:rFonts w:ascii="calibri" w:hAnsi="calibri" w:eastAsia="calibri" w:cs="calibri"/>
          <w:sz w:val="24"/>
          <w:szCs w:val="24"/>
        </w:rPr>
        <w:t xml:space="preserve"> </w:t>
      </w:r>
      <w:r>
        <w:rPr>
          <w:rFonts w:ascii="calibri" w:hAnsi="calibri" w:eastAsia="calibri" w:cs="calibri"/>
          <w:sz w:val="24"/>
          <w:szCs w:val="24"/>
        </w:rPr>
        <w:t xml:space="preserve">jest cotygodniowym podsumowaniem sprzedaży detalicznej, które pokazuje dane obejmujące sprzedaż fizyczną i cyfrową albumów oraz singli. Zestawienie tworzone jest dzięki danym sprzedażowym sklepów oraz serwisów streamingowych, które biorą udział w projekcie. Przekazywane statystyki dotyczą tygodnia poprzedzającego kolejne notowanie 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ndalf.com.pl/os/dawid-podsiadlo/" TargetMode="External"/><Relationship Id="rId8" Type="http://schemas.openxmlformats.org/officeDocument/2006/relationships/hyperlink" Target="https://www.gandalf.com.pl/os/sanah/" TargetMode="External"/><Relationship Id="rId9" Type="http://schemas.openxmlformats.org/officeDocument/2006/relationships/hyperlink" Target="https://www.gandalf.com.pl/os/ralph-kaminski/" TargetMode="External"/><Relationship Id="rId10" Type="http://schemas.openxmlformats.org/officeDocument/2006/relationships/hyperlink" Target="https://www.gandalf.com.pl/os/daria-zawialow/" TargetMode="External"/><Relationship Id="rId11" Type="http://schemas.openxmlformats.org/officeDocument/2006/relationships/hyperlink" Target="https://www.gandalf.com.pl/os/mrozu/" TargetMode="External"/><Relationship Id="rId12" Type="http://schemas.openxmlformats.org/officeDocument/2006/relationships/hyperlink" Target="https://www.gandalf.com.pl/os/the-weeknd/" TargetMode="External"/><Relationship Id="rId13" Type="http://schemas.openxmlformats.org/officeDocument/2006/relationships/hyperlink" Target="https://www.gandalf.com.pl/os/taylor-swift/" TargetMode="External"/><Relationship Id="rId14" Type="http://schemas.openxmlformats.org/officeDocument/2006/relationships/hyperlink" Target="https://www.gandalf.com.pl/os/billie-eilish/" TargetMode="External"/><Relationship Id="rId15" Type="http://schemas.openxmlformats.org/officeDocument/2006/relationships/hyperlink" Target="https://www.gandalf.com.pl/os/lana-del-r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2026-02-04T04:30:44+01:00</dcterms:created>
  <dcterms:modified xsi:type="dcterms:W3CDTF">2026-02-04T04:30:44+01:00</dcterms:modified>
</cp:coreProperties>
</file>

<file path=docProps/custom.xml><?xml version="1.0" encoding="utf-8"?>
<Properties xmlns="http://schemas.openxmlformats.org/officeDocument/2006/custom-properties" xmlns:vt="http://schemas.openxmlformats.org/officeDocument/2006/docPropsVTypes"/>
</file>