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szkolnego 2022/23 - nowy przedmiot, zmiany dot. egzaminów i kupno podręczników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2022/23 zakończył się 23 czerwca. To zatem dobry moment na podsumowania. Uczniowie oraz nauczyciele musieli stawić czoła kilku zmianom, również tym związanym z egzaminami. Czy zostały one ocenione pozytywnie? Jakie reformy zostaną wprowadzone w roku szkolnym 2023/24? Czy w nowe podręczniki warto zaopatrzyć się z dużym wyprzedzeniem?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przedmiot - historia i teraźniejszość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zmian w polskim systemie edukacji w roku szkolnym 2022/23 było wprowadzenie nowego przedmiotu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i teraźniejszość</w:t>
      </w:r>
      <w:r>
        <w:rPr>
          <w:rFonts w:ascii="calibri" w:hAnsi="calibri" w:eastAsia="calibri" w:cs="calibri"/>
          <w:sz w:val="24"/>
          <w:szCs w:val="24"/>
        </w:rPr>
        <w:t xml:space="preserve">, który zastąpił wiedzę o społeczeństwie. Według argumentacji Ministerstwa Edukacji i Nauki, HiT ma za zadanie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zwiększenie zakresu zagadnień związanych z historią najnowszą w edukacji historycznej uczniów szkół ponadpodstawowych</w:t>
      </w:r>
      <w:r>
        <w:rPr>
          <w:rFonts w:ascii="calibri" w:hAnsi="calibri" w:eastAsia="calibri" w:cs="calibri"/>
          <w:sz w:val="24"/>
          <w:szCs w:val="24"/>
        </w:rPr>
        <w:t xml:space="preserve">. Przedmiot porusza bowiem tematy z lat 1945 - 2020. W porównaniu z WOS-em zwiększyła się również liczba godzin lekcyjnych w tygodniu (z dwóch do trzech godzin).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nowego przedmiotu najczęściej mówiło się jednak nie o podstawie programowej, lecz o podręczniku autorstwa Wojciecha Roszkowskiego. Jego treść wzbudziła niemałe kontrowersje wśród nauczycieli i rodziców. Co ciekawe, jeszcze przed zakończeniem roku szkolnego 2022/23 profesor Roszkowski ukończył pracę nad drugą częścią podręcznika, obejmującą swoją tematyką lata 1980- 2015. Należy jednak podkreślić, że na rynku pojawiły się także inne podręczniki do tego przedmiotu. Nauczyciele i uczniowie nie są zatem zobligowani do korzystania z książki autorstwa profesora Roszkowskiego.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matura i egzamin ósmoklasisty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2022/23 na uczniów czekało również kilka nowości związanych ze zdawaniem egzaminów. Przede wszystkim zmieniły się zasady dotyczące matur. Do egzaminu w nowej formule 2023 podeszli uczniowie 4-letnich liceów ogólnokształcących. Istotną zmianą była również redukcja zakresu tematycznego tegorocznych matur o około 25%. Miało to związek z wprowadzeniem zdalnego trybu nauczania podczas trwania pandemii koronawirusa. Wyniki tegorocznych matur zostaną ogłoszone 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Zawężone wymagania w porównaniu do podstawy programowej obowiązywały również podczas egzaminów ósmoklasisty. Inną zmianą (wprowadzoną na stałe) było przesunięcie ich na maj. Dotychczas testy ósmoklasisty zawsze odbywały się w kwietniu. Wyniki egzaminów z języka polskiego, matematyki i języka angielskiego (lub opcjonalnie innego języka nowożytnego) zostaną przedstawione 3 lipca.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roku szkolnym 2023/24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zmian nie obejdzie się również w roku szkolnym 2023/24. W planie lekcji pojawi się nowy przedmiot - </w:t>
      </w:r>
      <w:r>
        <w:rPr>
          <w:rFonts w:ascii="calibri" w:hAnsi="calibri" w:eastAsia="calibri" w:cs="calibri"/>
          <w:sz w:val="24"/>
          <w:szCs w:val="24"/>
          <w:b/>
        </w:rPr>
        <w:t xml:space="preserve">biznes i zarządzanie</w:t>
      </w:r>
      <w:r>
        <w:rPr>
          <w:rFonts w:ascii="calibri" w:hAnsi="calibri" w:eastAsia="calibri" w:cs="calibri"/>
          <w:sz w:val="24"/>
          <w:szCs w:val="24"/>
        </w:rPr>
        <w:t xml:space="preserve">. Zastąpi on podstawy przedsiębiorczości. Uczniowie, którzy od września rozpoczną naukę w IV klasie szkoły podstawowej mają otrzymać od państwa darmowe laptopy. Egzamin maturalny we wspomnianej już wcześniej formule 2023 zdawać będą uczniowie techników, natomiast istotną zmianą dla ósmoklasistów w roku szkolnym 2023/24 będzie liczba egzaminów. Zmierzą się bowiem z czterema, a nie jak dotychczas trzema egzaminami.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kupować podręczniki?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szkolnego szybko przeradza się w początek sezonu podręcznikowego. Zakupów nie warto zostawiać na ostatnią chwilę. Pomimo rozpoczynających się wakacji, księgarnie stacjonarne oraz internetowe są gotowe na intensywną pracę związaną ze sprzedażą podręczników. Szykują również atrakcyjne i konkurencyjne ceny szkolnej wyprawki, aby zachęcić klientów do odwiedzenia właśnie ich księgarni.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atutów wczesnego zakupu podręczników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z pewnością ich większa dostępność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Dotyczy to jednak głównie księgarni stacjonarnych, których liczba z roku na rok spada. Polacy coraz częściej kupują podręczniki przez internet. Wiąże się to m.in. z odroczonymi formami płatności czy większą liczbą dni na ewentualny zwrot książki, co daje poczucie bezpieczeństwa podczas zakupów. Możliwość zwrotu lub wymiany podręcznika sprawia, że zakupy z większym wyprzedzeniem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 - zauważa Michał Wieczorek, dyrektor handlowy księgarni internetowej Gandalf.com.pl.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od Gandalf.com.pl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Szeroka oferta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znaków rozpoznawczych księgarni internetowej Gandalf.com.pl. Przygotowana we współpracy z najpopularniejszymi wydawnictwami zawiera podręczniki szkolne dla uczniów szkół podstawowych, liceów oraz techników. Łódzka księgarnia oferuje również liczne pomoce naukowe ułatwiające przygotowania do egzaminów, a także atlasy czy książki do nauki języków. Dużą popularnością wśród klientów cieszą się też lektury szkolne.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podrecz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2025-12-23T14:39:42+01:00</dcterms:created>
  <dcterms:modified xsi:type="dcterms:W3CDTF">2025-12-23T14:39:42+01:00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